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257F4" w14:textId="3E335EEF" w:rsidR="000A253A" w:rsidRDefault="005B1E3E" w:rsidP="005B1E3E">
      <w:pPr>
        <w:jc w:val="center"/>
      </w:pPr>
      <w:r>
        <w:rPr>
          <w:noProof/>
          <w:lang w:eastAsia="sl-SI"/>
        </w:rPr>
        <w:drawing>
          <wp:inline distT="0" distB="0" distL="0" distR="0" wp14:anchorId="6CFB5082" wp14:editId="45E2F6D7">
            <wp:extent cx="3970866" cy="2125357"/>
            <wp:effectExtent l="0" t="0" r="0" b="8255"/>
            <wp:docPr id="1" name="Slika 1" descr="C:\Users\Nika\AppData\Local\Microsoft\Windows\INetCache\Content.Word\Logo 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ka\AppData\Local\Microsoft\Windows\INetCache\Content.Word\Logo v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537" cy="212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DD203" w14:textId="77777777" w:rsidR="005B1E3E" w:rsidRDefault="005B1E3E"/>
    <w:p w14:paraId="5AF4F61E" w14:textId="02C351D5" w:rsidR="00192C9E" w:rsidRDefault="00192C9E">
      <w:r w:rsidRPr="005B1E3E">
        <w:rPr>
          <w:b/>
        </w:rPr>
        <w:t>Ime gradiva</w:t>
      </w:r>
      <w:r w:rsidR="00161F9A">
        <w:t>: Kemija v prehrani</w:t>
      </w:r>
    </w:p>
    <w:p w14:paraId="752F5BF0" w14:textId="77777777" w:rsidR="0028549D" w:rsidRDefault="00192C9E">
      <w:r w:rsidRPr="005B1E3E">
        <w:rPr>
          <w:b/>
        </w:rPr>
        <w:t>Pripravil</w:t>
      </w:r>
      <w:r>
        <w:t>:</w:t>
      </w:r>
      <w:r w:rsidR="0028549D">
        <w:t xml:space="preserve"> Marko Kralj, absolvent izobraževalne kemije in biologije 2. stopnje.</w:t>
      </w:r>
      <w:r>
        <w:t xml:space="preserve"> </w:t>
      </w:r>
      <w:r w:rsidR="0028549D">
        <w:t>Fakulteta za naravoslovje in matematiko</w:t>
      </w:r>
    </w:p>
    <w:p w14:paraId="54A3DDDC" w14:textId="4FB228D3" w:rsidR="00192C9E" w:rsidRDefault="00192C9E">
      <w:r w:rsidRPr="005B1E3E">
        <w:rPr>
          <w:b/>
        </w:rPr>
        <w:t>Prevladujoča aktivnost učencev</w:t>
      </w:r>
      <w:r>
        <w:t xml:space="preserve">: </w:t>
      </w:r>
    </w:p>
    <w:p w14:paraId="02E8A954" w14:textId="00D50691" w:rsidR="00347AA9" w:rsidRDefault="001409E1">
      <w:r>
        <w:t xml:space="preserve">Samostojna </w:t>
      </w:r>
      <w:r w:rsidR="00347AA9">
        <w:t xml:space="preserve">ali tandemska uporaba e-gradiva. Dijaki preučujejo različne tipe prehranskih piramid, ponovijo </w:t>
      </w:r>
      <w:proofErr w:type="spellStart"/>
      <w:r w:rsidR="00347AA9">
        <w:t>makrohranila</w:t>
      </w:r>
      <w:proofErr w:type="spellEnd"/>
      <w:r w:rsidR="00347AA9">
        <w:t xml:space="preserve"> ter preučujejo prehransko in energijsko vrednost živil. S programom sestavijo različne jedilnike ter jih medsebojno primerjajo.</w:t>
      </w:r>
    </w:p>
    <w:p w14:paraId="2D833570" w14:textId="6866B629" w:rsidR="001C5192" w:rsidRDefault="001C5192">
      <w:r w:rsidRPr="005B1E3E">
        <w:rPr>
          <w:b/>
        </w:rPr>
        <w:t>Ciljna skupina</w:t>
      </w:r>
      <w:r>
        <w:t xml:space="preserve">: </w:t>
      </w:r>
      <w:r w:rsidR="00643FF4">
        <w:t>Dijaki srednjega poklicnega izobraževanja, drugi</w:t>
      </w:r>
    </w:p>
    <w:p w14:paraId="10C39562" w14:textId="4CF3859F" w:rsidR="0079352F" w:rsidRDefault="001409E1">
      <w:r>
        <w:t xml:space="preserve">Gradivo pokriva nekaj sklopov iz učnega </w:t>
      </w:r>
      <w:proofErr w:type="spellStart"/>
      <w:r>
        <w:t>narčta</w:t>
      </w:r>
      <w:proofErr w:type="spellEnd"/>
      <w:r w:rsidR="009350BA">
        <w:t xml:space="preserve"> Naravoslovje</w:t>
      </w:r>
      <w:r>
        <w:t xml:space="preserve"> </w:t>
      </w:r>
      <w:r w:rsidR="009350BA">
        <w:t xml:space="preserve">SPI </w:t>
      </w:r>
      <w:r>
        <w:t>132 ur</w:t>
      </w:r>
      <w:r w:rsidR="009350BA">
        <w:t>, vsebinski sklop Kemija v prehrani</w:t>
      </w:r>
      <w:r>
        <w:t xml:space="preserve">. </w:t>
      </w:r>
      <w:r w:rsidR="009350BA">
        <w:t>Zato je v prvi vrsti namenjeno dijakom srednjega poklicnega izobraževanja.</w:t>
      </w:r>
    </w:p>
    <w:p w14:paraId="53131C3B" w14:textId="10B1D0F3" w:rsidR="0079352F" w:rsidRDefault="0079352F" w:rsidP="00161F9A">
      <w:r>
        <w:t>Se pa lahko določeni sklopi vključujejo tudi v prehransko izobraževanje v aktualnih učnih načrtih (7.2015)  za osnovno šolo:</w:t>
      </w:r>
      <w:r w:rsidR="00161F9A">
        <w:t xml:space="preserve"> Spoznavanje okolja, Naravoslovje in tehnika, </w:t>
      </w:r>
      <w:r>
        <w:t>Naravoslovje in gospodinjstvo</w:t>
      </w:r>
      <w:r w:rsidR="00161F9A">
        <w:t xml:space="preserve">, </w:t>
      </w:r>
      <w:r>
        <w:t>Kemija</w:t>
      </w:r>
      <w:r w:rsidR="00161F9A">
        <w:t xml:space="preserve">, </w:t>
      </w:r>
      <w:r w:rsidR="009350BA">
        <w:t>Biologija</w:t>
      </w:r>
      <w:r w:rsidR="00161F9A">
        <w:t xml:space="preserve">, </w:t>
      </w:r>
      <w:r>
        <w:t>Izbirni predmeti (sodobna priprava hrane, načini prehranjevanja)</w:t>
      </w:r>
    </w:p>
    <w:p w14:paraId="78DED5DB" w14:textId="3930199A" w:rsidR="00643FF4" w:rsidRDefault="001C5192">
      <w:r w:rsidRPr="005B1E3E">
        <w:rPr>
          <w:b/>
        </w:rPr>
        <w:t>Cilji e gradiva</w:t>
      </w:r>
      <w:r>
        <w:t xml:space="preserve">: </w:t>
      </w:r>
    </w:p>
    <w:p w14:paraId="51A03F19" w14:textId="77777777" w:rsidR="00161F9A" w:rsidRPr="00161F9A" w:rsidRDefault="00161F9A" w:rsidP="00161F9A">
      <w:pPr>
        <w:spacing w:after="0"/>
      </w:pPr>
      <w:r w:rsidRPr="00161F9A">
        <w:t>Dijaki:</w:t>
      </w:r>
    </w:p>
    <w:p w14:paraId="0BA1788E" w14:textId="77777777" w:rsidR="00161F9A" w:rsidRPr="00161F9A" w:rsidRDefault="00161F9A" w:rsidP="00161F9A">
      <w:pPr>
        <w:spacing w:after="0"/>
      </w:pPr>
      <w:r w:rsidRPr="00161F9A">
        <w:t>-</w:t>
      </w:r>
      <w:r w:rsidRPr="00161F9A">
        <w:tab/>
        <w:t>primerjajo različne prehranske piramide;</w:t>
      </w:r>
    </w:p>
    <w:p w14:paraId="4C9A843A" w14:textId="77777777" w:rsidR="00161F9A" w:rsidRPr="00161F9A" w:rsidRDefault="00161F9A" w:rsidP="00161F9A">
      <w:pPr>
        <w:spacing w:after="0"/>
        <w:ind w:left="705" w:hanging="705"/>
      </w:pPr>
      <w:r w:rsidRPr="00161F9A">
        <w:t>-</w:t>
      </w:r>
      <w:r w:rsidRPr="00161F9A">
        <w:tab/>
        <w:t>razvrščajo živila glede na prevladujočo vsebnost posameznih hranilnih snovi (beljakovine, maščobe, ogljikovi hidrati);</w:t>
      </w:r>
    </w:p>
    <w:p w14:paraId="5ECF7817" w14:textId="77777777" w:rsidR="00161F9A" w:rsidRPr="00161F9A" w:rsidRDefault="00161F9A" w:rsidP="00161F9A">
      <w:pPr>
        <w:spacing w:after="0"/>
      </w:pPr>
      <w:r w:rsidRPr="00161F9A">
        <w:t>-</w:t>
      </w:r>
      <w:r w:rsidRPr="00161F9A">
        <w:tab/>
        <w:t>ugotavljajo pomen in vpliv hranilnih snovi na organizem in zdravje;</w:t>
      </w:r>
    </w:p>
    <w:p w14:paraId="583EEE15" w14:textId="77777777" w:rsidR="00161F9A" w:rsidRPr="00161F9A" w:rsidRDefault="00161F9A" w:rsidP="00161F9A">
      <w:pPr>
        <w:spacing w:after="0"/>
      </w:pPr>
      <w:r w:rsidRPr="00161F9A">
        <w:t>-</w:t>
      </w:r>
      <w:r w:rsidRPr="00161F9A">
        <w:tab/>
        <w:t>poznajo osnovno zgradbo aminokislin in beljakovin;</w:t>
      </w:r>
    </w:p>
    <w:p w14:paraId="014092C5" w14:textId="77777777" w:rsidR="00161F9A" w:rsidRPr="00161F9A" w:rsidRDefault="00161F9A" w:rsidP="00161F9A">
      <w:pPr>
        <w:spacing w:after="0"/>
      </w:pPr>
      <w:r w:rsidRPr="00161F9A">
        <w:t>-</w:t>
      </w:r>
      <w:r w:rsidRPr="00161F9A">
        <w:tab/>
        <w:t xml:space="preserve">poznajo razliko med esencialnimi in </w:t>
      </w:r>
      <w:proofErr w:type="spellStart"/>
      <w:r w:rsidRPr="00161F9A">
        <w:t>neesencialnimi</w:t>
      </w:r>
      <w:proofErr w:type="spellEnd"/>
      <w:r w:rsidRPr="00161F9A">
        <w:t xml:space="preserve"> aminokislinami;</w:t>
      </w:r>
    </w:p>
    <w:p w14:paraId="254B3BB3" w14:textId="77777777" w:rsidR="00161F9A" w:rsidRPr="00161F9A" w:rsidRDefault="00161F9A" w:rsidP="00161F9A">
      <w:pPr>
        <w:spacing w:after="0"/>
      </w:pPr>
      <w:r w:rsidRPr="00161F9A">
        <w:t>-</w:t>
      </w:r>
      <w:r w:rsidRPr="00161F9A">
        <w:tab/>
        <w:t>povežejo zaporedja aminokislin v beljakovinski molekuli z njihovo raznolikostjo;</w:t>
      </w:r>
    </w:p>
    <w:p w14:paraId="523E1B58" w14:textId="77777777" w:rsidR="00161F9A" w:rsidRPr="00161F9A" w:rsidRDefault="00161F9A" w:rsidP="00161F9A">
      <w:pPr>
        <w:spacing w:after="0"/>
      </w:pPr>
      <w:r w:rsidRPr="00161F9A">
        <w:t>-</w:t>
      </w:r>
      <w:r w:rsidRPr="00161F9A">
        <w:tab/>
        <w:t>z uporabo IKT primerjajo (ne)ustreznost posameznih diet in razpravljajo o njihovi primernosti za organizem;</w:t>
      </w:r>
    </w:p>
    <w:p w14:paraId="0552FFF1" w14:textId="33ABD1BA" w:rsidR="00161F9A" w:rsidRPr="00161F9A" w:rsidRDefault="00161F9A" w:rsidP="00161F9A">
      <w:pPr>
        <w:spacing w:after="0"/>
      </w:pPr>
      <w:r w:rsidRPr="00161F9A">
        <w:t>-</w:t>
      </w:r>
      <w:r w:rsidRPr="00161F9A">
        <w:tab/>
        <w:t>na temelju dobljenih podatkov sestavijo prehransko in kalorično uravnotežen obrok.</w:t>
      </w:r>
    </w:p>
    <w:p w14:paraId="2C07BA0B" w14:textId="77777777" w:rsidR="00A15B8B" w:rsidRDefault="00A15B8B">
      <w:pPr>
        <w:rPr>
          <w:b/>
        </w:rPr>
      </w:pPr>
    </w:p>
    <w:p w14:paraId="52AEC4D3" w14:textId="2DA512CD" w:rsidR="00161F9A" w:rsidRDefault="00A42D52">
      <w:r w:rsidRPr="005B1E3E">
        <w:rPr>
          <w:b/>
        </w:rPr>
        <w:t>Povezava na e gradivo</w:t>
      </w:r>
      <w:r>
        <w:t>:</w:t>
      </w:r>
      <w:r w:rsidR="005B1E3E">
        <w:t xml:space="preserve"> </w:t>
      </w:r>
      <w:hyperlink r:id="rId6" w:history="1">
        <w:r w:rsidR="00161F9A" w:rsidRPr="003C1432">
          <w:rPr>
            <w:rStyle w:val="Hiperpovezava"/>
          </w:rPr>
          <w:t>http://edustore.tovarnaidej.si/search?price=free</w:t>
        </w:r>
      </w:hyperlink>
      <w:r w:rsidR="00161F9A" w:rsidRPr="00161F9A">
        <w:t xml:space="preserve"> </w:t>
      </w:r>
    </w:p>
    <w:p w14:paraId="2B133924" w14:textId="15C1B4F6" w:rsidR="001409E1" w:rsidRDefault="005B1E3E">
      <w:r w:rsidRPr="005B1E3E">
        <w:rPr>
          <w:b/>
        </w:rPr>
        <w:t>Priloge</w:t>
      </w:r>
      <w:r>
        <w:t>:</w:t>
      </w:r>
    </w:p>
    <w:p w14:paraId="0ABBC2FC" w14:textId="77777777" w:rsidR="00643FF4" w:rsidRDefault="00643FF4" w:rsidP="00643FF4">
      <w:r>
        <w:t xml:space="preserve">Povezava na </w:t>
      </w:r>
      <w:proofErr w:type="spellStart"/>
      <w:r>
        <w:t>Kahoot</w:t>
      </w:r>
      <w:proofErr w:type="spellEnd"/>
      <w:r>
        <w:t xml:space="preserve">: </w:t>
      </w:r>
      <w:hyperlink r:id="rId7" w:anchor="/k/d5464c44-474b-49f8-a491-5f0ebbf2074e" w:tgtFrame="_blank" w:history="1">
        <w:r>
          <w:rPr>
            <w:rStyle w:val="Hiperpovezava"/>
          </w:rPr>
          <w:t>https://play.kahoot.it/#/k/d5464c44-474b-49f8-a491-5f0ebbf2074e</w:t>
        </w:r>
      </w:hyperlink>
    </w:p>
    <w:p w14:paraId="3F791116" w14:textId="77777777" w:rsidR="00A15B8B" w:rsidRDefault="005B1E3E">
      <w:bookmarkStart w:id="0" w:name="_GoBack"/>
      <w:bookmarkEnd w:id="0"/>
      <w:r w:rsidRPr="005B1E3E">
        <w:rPr>
          <w:b/>
        </w:rPr>
        <w:t>Navodila</w:t>
      </w:r>
      <w:r>
        <w:t>:</w:t>
      </w:r>
      <w:r w:rsidR="0028549D">
        <w:t xml:space="preserve"> </w:t>
      </w:r>
    </w:p>
    <w:p w14:paraId="1C54CE71" w14:textId="0E6CDB35" w:rsidR="0028549D" w:rsidRDefault="00A15B8B">
      <w:r>
        <w:t>Gradivo je v obliki spletne strani. Testirano je bilo</w:t>
      </w:r>
      <w:r w:rsidR="0028549D">
        <w:t xml:space="preserve"> na brskalnikih Firefox, </w:t>
      </w:r>
      <w:proofErr w:type="spellStart"/>
      <w:r w:rsidR="0028549D">
        <w:t>Chrome</w:t>
      </w:r>
      <w:proofErr w:type="spellEnd"/>
      <w:r w:rsidR="0028549D">
        <w:t xml:space="preserve"> ki sta bila naloženi na operacijski sistem Microsoft Windows 7, brskalniku Safari, katerega platforma je bila Mac Os X </w:t>
      </w:r>
      <w:proofErr w:type="spellStart"/>
      <w:r w:rsidR="0028549D">
        <w:t>Yosemite</w:t>
      </w:r>
      <w:proofErr w:type="spellEnd"/>
      <w:r w:rsidR="0028549D">
        <w:t xml:space="preserve">. Brez težav je šlo tudi pri brskalnikih </w:t>
      </w:r>
      <w:proofErr w:type="spellStart"/>
      <w:r w:rsidR="0028549D">
        <w:t>Chrome</w:t>
      </w:r>
      <w:proofErr w:type="spellEnd"/>
      <w:r w:rsidR="0028549D">
        <w:t>, Opera in Firefox za Android.</w:t>
      </w:r>
    </w:p>
    <w:p w14:paraId="4FE6AE76" w14:textId="2F1EED4B" w:rsidR="00A15B8B" w:rsidRDefault="00A15B8B">
      <w:r>
        <w:lastRenderedPageBreak/>
        <w:t xml:space="preserve">V primeru, da boste uporabljali gradivo v formatu </w:t>
      </w:r>
      <w:proofErr w:type="spellStart"/>
      <w:r>
        <w:t>epub</w:t>
      </w:r>
      <w:proofErr w:type="spellEnd"/>
      <w:r>
        <w:t xml:space="preserve">, priporočam delo v brskalniku Firefox s programom </w:t>
      </w:r>
      <w:proofErr w:type="spellStart"/>
      <w:r>
        <w:t>Epubreader</w:t>
      </w:r>
      <w:proofErr w:type="spellEnd"/>
      <w:r>
        <w:t xml:space="preserve">. Dostopen je na strani </w:t>
      </w:r>
      <w:hyperlink r:id="rId8" w:history="1">
        <w:r w:rsidRPr="00A15B8B">
          <w:rPr>
            <w:rStyle w:val="Hiperpovezava"/>
          </w:rPr>
          <w:t>https://addons.mozilla.org/sl/firefox/addon/epubreader/</w:t>
        </w:r>
      </w:hyperlink>
    </w:p>
    <w:p w14:paraId="6F16ACAB" w14:textId="2E09FAC9" w:rsidR="00BA3C1D" w:rsidRDefault="00BA3C1D">
      <w:r>
        <w:t>Ko</w:t>
      </w:r>
      <w:r w:rsidR="00643FF4">
        <w:t>nčno razumevanje se je testiralo</w:t>
      </w:r>
      <w:r w:rsidR="00A15B8B">
        <w:t xml:space="preserve"> s programom </w:t>
      </w:r>
      <w:proofErr w:type="spellStart"/>
      <w:r w:rsidR="00A15B8B">
        <w:t>Kahoot</w:t>
      </w:r>
      <w:proofErr w:type="spellEnd"/>
      <w:r w:rsidR="00A15B8B">
        <w:t xml:space="preserve"> na vseh omenjenih platformah. </w:t>
      </w:r>
    </w:p>
    <w:p w14:paraId="50A580BB" w14:textId="1537CE29" w:rsidR="00A15B8B" w:rsidRDefault="007D0E79">
      <w:r>
        <w:t>Dobro je, da se učitelj pred izvedbo ure seznani s programom za načrtovanje prehrane, ki ga tekom ure uporabljajo tudi dijaki v izogib tehničnim težavam. Zunanja spletna stran se lahko tekom mescev in let spremeni.</w:t>
      </w:r>
    </w:p>
    <w:p w14:paraId="4AD34538" w14:textId="3E0242B6" w:rsidR="005355F0" w:rsidRDefault="005355F0">
      <w:r>
        <w:t xml:space="preserve">Sama ura se lahko izvede s pomočjo videokonferenčnega sistema Adobe </w:t>
      </w:r>
      <w:proofErr w:type="spellStart"/>
      <w:r>
        <w:t>Connect</w:t>
      </w:r>
      <w:proofErr w:type="spellEnd"/>
      <w:r>
        <w:t xml:space="preserve"> ali </w:t>
      </w:r>
      <w:proofErr w:type="spellStart"/>
      <w:r>
        <w:t>Vox</w:t>
      </w:r>
      <w:proofErr w:type="spellEnd"/>
      <w:r>
        <w:t xml:space="preserve">. Še posebej priporočljiva uporaba sistema je pri sami diskusiji pripravljenih jedilnikov s pomočjo modula </w:t>
      </w:r>
      <w:proofErr w:type="spellStart"/>
      <w:r>
        <w:t>chat</w:t>
      </w:r>
      <w:proofErr w:type="spellEnd"/>
      <w:r>
        <w:t xml:space="preserve"> oziroma pogovor. </w:t>
      </w:r>
      <w:r w:rsidR="00227D46">
        <w:t xml:space="preserve"> Navodila za uporabo Adobe </w:t>
      </w:r>
      <w:proofErr w:type="spellStart"/>
      <w:r w:rsidR="00227D46">
        <w:t>Connecta</w:t>
      </w:r>
      <w:proofErr w:type="spellEnd"/>
      <w:r w:rsidR="00227D46">
        <w:t xml:space="preserve"> oziroma programa </w:t>
      </w:r>
      <w:proofErr w:type="spellStart"/>
      <w:r w:rsidR="00227D46">
        <w:t>Vox</w:t>
      </w:r>
      <w:proofErr w:type="spellEnd"/>
      <w:r w:rsidR="00227D46">
        <w:t xml:space="preserve"> najdete na spletni strani.</w:t>
      </w:r>
    </w:p>
    <w:p w14:paraId="2720A060" w14:textId="5691A22F" w:rsidR="001409E1" w:rsidRDefault="005B1E3E" w:rsidP="001409E1">
      <w:r w:rsidRPr="005B1E3E">
        <w:rPr>
          <w:b/>
        </w:rPr>
        <w:t>Utemeljitev izbora</w:t>
      </w:r>
      <w:r>
        <w:t xml:space="preserve">: </w:t>
      </w:r>
    </w:p>
    <w:p w14:paraId="468F0D37" w14:textId="7848550F" w:rsidR="00BA3C1D" w:rsidRDefault="00BA3C1D">
      <w:r>
        <w:t xml:space="preserve">Gradivo smo testirali na Srednji ekonomski šoli Maribor pri dijakih 2. </w:t>
      </w:r>
      <w:r w:rsidR="00643FF4">
        <w:t>L</w:t>
      </w:r>
      <w:r>
        <w:t>etnika</w:t>
      </w:r>
      <w:r w:rsidR="00643FF4">
        <w:t xml:space="preserve"> programa SPI</w:t>
      </w:r>
      <w:r>
        <w:t xml:space="preserve">. Dijaki so bili zelo motivirani za ta tip učenja. Posebej navdušeni so bili nad preverjanjem v programu </w:t>
      </w:r>
      <w:proofErr w:type="spellStart"/>
      <w:r>
        <w:t>Kahoot</w:t>
      </w:r>
      <w:proofErr w:type="spellEnd"/>
      <w:r>
        <w:t>, kjer je bil pri končnemu preverjanju skupen odstotek pravilnih odgovorov 68%. Motivacijski vprašalnik je pokazal, da je gradivo zanimivo in se bi radi še večkrat učili na tak način. Ocenili so ga kot pestrega in razumljivega.</w:t>
      </w:r>
    </w:p>
    <w:p w14:paraId="09F40A1A" w14:textId="77777777" w:rsidR="00A15B8B" w:rsidRDefault="00A15B8B"/>
    <w:p w14:paraId="49FF8AAA" w14:textId="77777777" w:rsidR="00BA3C1D" w:rsidRDefault="00BA3C1D"/>
    <w:p w14:paraId="5DC2CCCD" w14:textId="434800D5" w:rsidR="005355F0" w:rsidRDefault="005355F0" w:rsidP="005355F0"/>
    <w:p w14:paraId="63822240" w14:textId="77777777" w:rsidR="00BA3C1D" w:rsidRDefault="00BA3C1D"/>
    <w:sectPr w:rsidR="00BA3C1D" w:rsidSect="005B1E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F526F"/>
    <w:multiLevelType w:val="hybridMultilevel"/>
    <w:tmpl w:val="3998D8D6"/>
    <w:lvl w:ilvl="0" w:tplc="07D8520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3B0BFD"/>
    <w:multiLevelType w:val="hybridMultilevel"/>
    <w:tmpl w:val="4B763AB6"/>
    <w:lvl w:ilvl="0" w:tplc="8CDC781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9E"/>
    <w:rsid w:val="000078A4"/>
    <w:rsid w:val="000A253A"/>
    <w:rsid w:val="001409E1"/>
    <w:rsid w:val="00161F9A"/>
    <w:rsid w:val="00192C9E"/>
    <w:rsid w:val="001C5192"/>
    <w:rsid w:val="00227D46"/>
    <w:rsid w:val="0028549D"/>
    <w:rsid w:val="00347AA9"/>
    <w:rsid w:val="005355F0"/>
    <w:rsid w:val="005B1E3E"/>
    <w:rsid w:val="00643FF4"/>
    <w:rsid w:val="0079352F"/>
    <w:rsid w:val="007D0E79"/>
    <w:rsid w:val="009350BA"/>
    <w:rsid w:val="00A15B8B"/>
    <w:rsid w:val="00A42D52"/>
    <w:rsid w:val="00BA3C1D"/>
    <w:rsid w:val="00F3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36FB8"/>
  <w15:docId w15:val="{D12FD23F-7684-44E3-AD1C-9FFBE72FF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85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8549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14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409E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409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2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dons.mozilla.org/sl/firefox/addon/epubreader/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play.kahoot.it/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store.tovarnaidej.si/search?price=free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7D7DAB4106314D9F4A2F5242B04962" ma:contentTypeVersion="1" ma:contentTypeDescription="Ustvari nov dokument." ma:contentTypeScope="" ma:versionID="6655ed77ff38fef9ab2ce35c194c94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654bfdaf6531b83ef74cd070129d8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69F10A-EDF1-4335-9BC2-76C8CA5B9212}"/>
</file>

<file path=customXml/itemProps2.xml><?xml version="1.0" encoding="utf-8"?>
<ds:datastoreItem xmlns:ds="http://schemas.openxmlformats.org/officeDocument/2006/customXml" ds:itemID="{64650C76-CC0B-4B61-906F-C4DF10490C36}"/>
</file>

<file path=customXml/itemProps3.xml><?xml version="1.0" encoding="utf-8"?>
<ds:datastoreItem xmlns:ds="http://schemas.openxmlformats.org/officeDocument/2006/customXml" ds:itemID="{C4D2D17A-0915-45D1-A9B9-BFF10FEB13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Nikolaja Golob</dc:creator>
  <cp:lastModifiedBy>Nikolaja Golob</cp:lastModifiedBy>
  <cp:revision>2</cp:revision>
  <dcterms:created xsi:type="dcterms:W3CDTF">2015-08-03T10:45:00Z</dcterms:created>
  <dcterms:modified xsi:type="dcterms:W3CDTF">2015-08-03T10:45:00Z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0x0101004A7D7DAB4106314D9F4A2F5242B04962</vt:lpwstr>
  </property>
</Properties>
</file>